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9" w:rsidRPr="00B229F9" w:rsidRDefault="00B229F9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D812F1" w:rsidRPr="00B229F9" w:rsidRDefault="0028402C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b/>
          <w:lang w:val="es-ES_tradnl"/>
        </w:rPr>
        <w:t>DOCUMENTACIÓN NECESARIA PARA AUTORIZACIÓN DE ICIF</w:t>
      </w:r>
    </w:p>
    <w:p w:rsidR="0028402C" w:rsidRPr="00B229F9" w:rsidRDefault="00F337F1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b/>
          <w:lang w:val="es-ES_tradnl"/>
        </w:rPr>
        <w:t xml:space="preserve">DE </w:t>
      </w:r>
      <w:r w:rsidR="00D812F1" w:rsidRPr="00B229F9">
        <w:rPr>
          <w:rFonts w:ascii="Arial" w:hAnsi="Arial" w:cs="Arial"/>
          <w:b/>
          <w:lang w:val="es-ES_tradnl"/>
        </w:rPr>
        <w:t>ACOGIMIENTO Y ADOPCIÓN</w:t>
      </w:r>
    </w:p>
    <w:p w:rsidR="00B229F9" w:rsidRPr="00B229F9" w:rsidRDefault="00B229F9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28402C" w:rsidRPr="00B229F9" w:rsidRDefault="00B229F9" w:rsidP="000C1A76">
      <w:pPr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i/>
          <w:lang w:val="es-ES_tradnl"/>
        </w:rPr>
        <w:t>(</w:t>
      </w:r>
      <w:r w:rsidR="006D0211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>Todos los documentos se presentarán firmados electrónicamente por el representante legal de la Entidad</w:t>
      </w:r>
      <w:r w:rsidR="0028402C" w:rsidRPr="00B229F9">
        <w:rPr>
          <w:rFonts w:ascii="Arial" w:hAnsi="Arial" w:cs="Arial"/>
          <w:i/>
          <w:lang w:val="es-ES_tradnl"/>
        </w:rPr>
        <w:t>)</w:t>
      </w:r>
      <w:r w:rsidRPr="00B229F9">
        <w:rPr>
          <w:rFonts w:ascii="Arial" w:hAnsi="Arial" w:cs="Arial"/>
          <w:i/>
          <w:lang w:val="es-ES_tradnl"/>
        </w:rPr>
        <w:t>.</w:t>
      </w: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lang w:val="es-ES_tradnl"/>
        </w:rPr>
      </w:pP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● </w:t>
      </w:r>
      <w:r w:rsidRPr="00B229F9">
        <w:rPr>
          <w:rFonts w:ascii="Arial" w:hAnsi="Arial" w:cs="Arial"/>
          <w:b/>
          <w:lang w:val="es-ES_tradnl"/>
        </w:rPr>
        <w:t>SOLICITUD</w:t>
      </w:r>
      <w:r w:rsidRPr="00B229F9">
        <w:rPr>
          <w:rFonts w:ascii="Arial" w:hAnsi="Arial" w:cs="Arial"/>
          <w:lang w:val="es-ES_tradnl"/>
        </w:rPr>
        <w:t xml:space="preserve"> en impreso normalizado (Anexo VII</w:t>
      </w:r>
      <w:r w:rsidR="00DC0137" w:rsidRPr="00B229F9">
        <w:rPr>
          <w:rFonts w:ascii="Arial" w:hAnsi="Arial" w:cs="Arial"/>
          <w:lang w:val="es-ES_tradnl"/>
        </w:rPr>
        <w:t xml:space="preserve"> bis</w:t>
      </w:r>
      <w:r w:rsidRPr="00B229F9">
        <w:rPr>
          <w:rFonts w:ascii="Arial" w:hAnsi="Arial" w:cs="Arial"/>
          <w:lang w:val="es-ES_tradnl"/>
        </w:rPr>
        <w:t>).</w:t>
      </w: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i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● </w:t>
      </w:r>
      <w:r w:rsidRPr="00B229F9">
        <w:rPr>
          <w:rFonts w:ascii="Arial" w:hAnsi="Arial" w:cs="Arial"/>
          <w:b/>
          <w:lang w:val="es-ES_tradnl"/>
        </w:rPr>
        <w:t xml:space="preserve">DOCUMENTACIÓN DE </w:t>
      </w:r>
      <w:r w:rsidRPr="00B229F9">
        <w:rPr>
          <w:rFonts w:ascii="Arial" w:hAnsi="Arial" w:cs="Arial"/>
          <w:b/>
          <w:i/>
          <w:lang w:val="es-ES_tradnl"/>
        </w:rPr>
        <w:t>ENTIDAD</w:t>
      </w:r>
      <w:r w:rsidRPr="00B229F9">
        <w:rPr>
          <w:rFonts w:ascii="Arial" w:hAnsi="Arial" w:cs="Arial"/>
          <w:i/>
          <w:lang w:val="es-ES_tradnl"/>
        </w:rPr>
        <w:t xml:space="preserve"> (sólo en caso de primera autorización; las Entidades que ya tengan autorizado algún Servicio o Centro </w:t>
      </w:r>
      <w:r w:rsidR="00B229F9" w:rsidRPr="00B229F9">
        <w:rPr>
          <w:rFonts w:ascii="Arial" w:hAnsi="Arial" w:cs="Arial"/>
          <w:i/>
          <w:lang w:val="es-ES_tradnl"/>
        </w:rPr>
        <w:t>únicamente</w:t>
      </w:r>
      <w:r w:rsidRPr="00B229F9">
        <w:rPr>
          <w:rFonts w:ascii="Arial" w:hAnsi="Arial" w:cs="Arial"/>
          <w:i/>
          <w:lang w:val="es-ES_tradnl"/>
        </w:rPr>
        <w:t xml:space="preserve"> la volverán a aportar en caso de modificación de estatutos, de junta directiva o de domicilio social).</w:t>
      </w:r>
    </w:p>
    <w:p w:rsidR="0028402C" w:rsidRPr="00B229F9" w:rsidRDefault="0028402C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A87F0D" w:rsidRPr="00B229F9" w:rsidRDefault="00290FA4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="00A87F0D" w:rsidRPr="00B229F9">
        <w:rPr>
          <w:rFonts w:ascii="Arial" w:hAnsi="Arial" w:cs="Arial"/>
          <w:lang w:val="es-ES_tradnl"/>
        </w:rPr>
        <w:t>- CIF de la Entidad. [E94]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  <w:t>- Registro de Cooperativas de Iniciativa Social.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  <w:t xml:space="preserve">- Otros (Reg. de Entidades Religiosas, de Comunidades de Bienes, …). 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cooperativas). [E46]</w:t>
      </w:r>
    </w:p>
    <w:p w:rsidR="00290FA4" w:rsidRPr="00B229F9" w:rsidRDefault="00A87F0D" w:rsidP="00B229F9">
      <w:pPr>
        <w:spacing w:after="0" w:line="360" w:lineRule="auto"/>
        <w:ind w:left="567" w:hanging="141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Certificado del inventario de bienes materiales de la Entidad, especificando utilidad con relación a fines. [AII50]</w:t>
      </w:r>
    </w:p>
    <w:p w:rsidR="00290FA4" w:rsidRPr="00B229F9" w:rsidRDefault="00FF34CC" w:rsidP="00FF34CC">
      <w:pPr>
        <w:tabs>
          <w:tab w:val="left" w:pos="1650"/>
        </w:tabs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● </w:t>
      </w:r>
      <w:r w:rsidRPr="00B229F9">
        <w:rPr>
          <w:rFonts w:ascii="Arial" w:hAnsi="Arial" w:cs="Arial"/>
          <w:b/>
          <w:lang w:val="es-ES_tradnl"/>
        </w:rPr>
        <w:t>DOCUMENTACIÓN DE ACTIVIDADES Y PERSONAL:</w:t>
      </w: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6F543A" w:rsidRPr="00B229F9" w:rsidRDefault="006F543A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Cuestionario de procesamiento estadístico. [ACT02]</w:t>
      </w:r>
    </w:p>
    <w:p w:rsidR="006F543A" w:rsidRPr="00B229F9" w:rsidRDefault="006F543A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Proyecto de actuación. [ACT47]</w:t>
      </w:r>
    </w:p>
    <w:p w:rsidR="006F543A" w:rsidRPr="00B229F9" w:rsidRDefault="006F543A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Reglamento de Régimen Interior. [V62]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Acreditación de personal, mediante Cuadro de Personal. [PP1]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Declaración responsable de disponer de Plan de Prevención de Riesgos Laborales. [PPM8]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lastRenderedPageBreak/>
        <w:t>- Nombramiento del administrador y del director (en caso de recaer sobre la misma persona, un solo nombramiento). [AIIU3]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- </w:t>
      </w:r>
      <w:r w:rsidRPr="00B229F9">
        <w:rPr>
          <w:rFonts w:ascii="Arial" w:hAnsi="Arial" w:cs="Arial"/>
        </w:rPr>
        <w:t xml:space="preserve">Certificado de ausencia de antecedentes penales del director y administrador. </w:t>
      </w:r>
      <w:r w:rsidRPr="00B229F9">
        <w:rPr>
          <w:rFonts w:ascii="Arial" w:hAnsi="Arial" w:cs="Arial"/>
          <w:lang w:val="es-ES_tradnl"/>
        </w:rPr>
        <w:t>[AII53]</w:t>
      </w:r>
    </w:p>
    <w:p w:rsidR="0011023B" w:rsidRPr="00B229F9" w:rsidRDefault="0011023B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Declaración responsable de disponer de Certificado de inexistencia de antecedentes penales en el Registro Central de Delincuentes Sexuales, referente a todo el personal. [AII53]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B229F9">
        <w:rPr>
          <w:rFonts w:ascii="Arial" w:hAnsi="Arial" w:cs="Arial"/>
        </w:rPr>
        <w:t xml:space="preserve">- Certificado de ausencia de sanciones relacionadas con la seguridad ciudadana y proceso administrativo o jurisdiccionales del director y administrador. </w:t>
      </w:r>
      <w:r w:rsidRPr="00B229F9">
        <w:rPr>
          <w:rFonts w:ascii="Arial" w:hAnsi="Arial" w:cs="Arial"/>
          <w:lang w:val="es-ES_tradnl"/>
        </w:rPr>
        <w:t>[AII54]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</w:rPr>
        <w:t xml:space="preserve">- Declaración jurada de no vinculación con la Administración pública del administrador y director. </w:t>
      </w:r>
      <w:r w:rsidRPr="00B229F9">
        <w:rPr>
          <w:rFonts w:ascii="Arial" w:hAnsi="Arial" w:cs="Arial"/>
          <w:lang w:val="es-ES_tradnl"/>
        </w:rPr>
        <w:t>[AIID6]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</w:rPr>
      </w:pPr>
      <w:r w:rsidRPr="00B229F9">
        <w:rPr>
          <w:rFonts w:ascii="Arial" w:hAnsi="Arial" w:cs="Arial"/>
        </w:rPr>
        <w:t xml:space="preserve">- Título académico y vinculación laboral del psicólogo/ psicopedagogo. </w:t>
      </w:r>
      <w:r w:rsidRPr="00B229F9">
        <w:rPr>
          <w:rFonts w:ascii="Arial" w:hAnsi="Arial" w:cs="Arial"/>
          <w:lang w:val="es-ES_tradnl"/>
        </w:rPr>
        <w:t>[AII68]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</w:rPr>
      </w:pPr>
      <w:r w:rsidRPr="00B229F9">
        <w:rPr>
          <w:rFonts w:ascii="Arial" w:hAnsi="Arial" w:cs="Arial"/>
        </w:rPr>
        <w:t xml:space="preserve">- Título académico y vinculación laboral del trabajador social. </w:t>
      </w:r>
      <w:r w:rsidRPr="00B229F9">
        <w:rPr>
          <w:rFonts w:ascii="Arial" w:hAnsi="Arial" w:cs="Arial"/>
          <w:lang w:val="es-ES_tradnl"/>
        </w:rPr>
        <w:t>[P66]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</w:rPr>
        <w:t xml:space="preserve">- Título académico y vinculación laboral del abogado. </w:t>
      </w:r>
      <w:r w:rsidRPr="00B229F9">
        <w:rPr>
          <w:rFonts w:ascii="Arial" w:hAnsi="Arial" w:cs="Arial"/>
          <w:lang w:val="es-ES_tradnl"/>
        </w:rPr>
        <w:t>[AII90]</w:t>
      </w:r>
    </w:p>
    <w:p w:rsidR="00286A17" w:rsidRPr="00B229F9" w:rsidRDefault="00286A17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Declaración responsable de suscripción y vigencia de póliza de seguro de Responsabilidad Civil por daños hacia terceros y riesgos por praxis profesional o negligencia del personal y/o del titular</w:t>
      </w:r>
      <w:r w:rsidR="001E3C0F" w:rsidRPr="00B229F9">
        <w:rPr>
          <w:rFonts w:ascii="Arial" w:hAnsi="Arial" w:cs="Arial"/>
          <w:lang w:val="es-ES_tradnl"/>
        </w:rPr>
        <w:t xml:space="preserve"> (modelo “Servicio”)</w:t>
      </w:r>
      <w:r w:rsidRPr="00B229F9">
        <w:rPr>
          <w:rFonts w:ascii="Arial" w:hAnsi="Arial" w:cs="Arial"/>
          <w:lang w:val="es-ES_tradnl"/>
        </w:rPr>
        <w:t>. [SEGG4]</w:t>
      </w:r>
    </w:p>
    <w:p w:rsidR="00DC0090" w:rsidRPr="00B229F9" w:rsidRDefault="00DC0090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sectPr w:rsidR="009B7CC1" w:rsidRPr="00B229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DF" w:rsidRDefault="00805EDF" w:rsidP="00B229F9">
      <w:pPr>
        <w:spacing w:after="0" w:line="240" w:lineRule="auto"/>
      </w:pPr>
      <w:r>
        <w:separator/>
      </w:r>
    </w:p>
  </w:endnote>
  <w:endnote w:type="continuationSeparator" w:id="0">
    <w:p w:rsidR="00805EDF" w:rsidRDefault="00805EDF" w:rsidP="00B2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04580"/>
      <w:docPartObj>
        <w:docPartGallery w:val="Page Numbers (Bottom of Page)"/>
        <w:docPartUnique/>
      </w:docPartObj>
    </w:sdtPr>
    <w:sdtEndPr/>
    <w:sdtContent>
      <w:p w:rsidR="00B229F9" w:rsidRDefault="00B229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88">
          <w:rPr>
            <w:noProof/>
          </w:rPr>
          <w:t>2</w:t>
        </w:r>
        <w:r>
          <w:fldChar w:fldCharType="end"/>
        </w:r>
      </w:p>
    </w:sdtContent>
  </w:sdt>
  <w:p w:rsidR="00B229F9" w:rsidRDefault="00B229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DF" w:rsidRDefault="00805EDF" w:rsidP="00B229F9">
      <w:pPr>
        <w:spacing w:after="0" w:line="240" w:lineRule="auto"/>
      </w:pPr>
      <w:r>
        <w:separator/>
      </w:r>
    </w:p>
  </w:footnote>
  <w:footnote w:type="continuationSeparator" w:id="0">
    <w:p w:rsidR="00805EDF" w:rsidRDefault="00805EDF" w:rsidP="00B2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56" w:rsidRPr="001526B9" w:rsidRDefault="00F54B56" w:rsidP="00F54B56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F54B56" w:rsidRPr="001526B9" w:rsidRDefault="00F54B56" w:rsidP="00F54B56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F54B56" w:rsidRPr="001526B9" w:rsidRDefault="00F54B56" w:rsidP="00F54B56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F54B56" w:rsidRPr="001526B9" w:rsidRDefault="00F54B56" w:rsidP="00F54B56">
    <w:pPr>
      <w:pStyle w:val="Encabezado"/>
      <w:rPr>
        <w:sz w:val="20"/>
        <w:szCs w:val="20"/>
      </w:rPr>
    </w:pPr>
  </w:p>
  <w:p w:rsidR="00F54B56" w:rsidRPr="001526B9" w:rsidRDefault="00F54B56" w:rsidP="00F54B56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B229F9" w:rsidRDefault="00B229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C"/>
    <w:rsid w:val="000C1A76"/>
    <w:rsid w:val="0011023B"/>
    <w:rsid w:val="001748AC"/>
    <w:rsid w:val="001E3C0F"/>
    <w:rsid w:val="0028402C"/>
    <w:rsid w:val="00286A17"/>
    <w:rsid w:val="00290FA4"/>
    <w:rsid w:val="002C4E19"/>
    <w:rsid w:val="002F0E20"/>
    <w:rsid w:val="00441E88"/>
    <w:rsid w:val="006D0211"/>
    <w:rsid w:val="006F543A"/>
    <w:rsid w:val="007531F3"/>
    <w:rsid w:val="00805EDF"/>
    <w:rsid w:val="0093237C"/>
    <w:rsid w:val="009B7CC1"/>
    <w:rsid w:val="00A87F0D"/>
    <w:rsid w:val="00B229F9"/>
    <w:rsid w:val="00BD0933"/>
    <w:rsid w:val="00D812F1"/>
    <w:rsid w:val="00DC0090"/>
    <w:rsid w:val="00DC0137"/>
    <w:rsid w:val="00E050CA"/>
    <w:rsid w:val="00E83B3B"/>
    <w:rsid w:val="00F337F1"/>
    <w:rsid w:val="00F54B56"/>
    <w:rsid w:val="00FF34C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F23C0A-ED7F-498D-ACA3-80AD67F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9F9"/>
  </w:style>
  <w:style w:type="paragraph" w:styleId="Piedepgina">
    <w:name w:val="footer"/>
    <w:basedOn w:val="Normal"/>
    <w:link w:val="PiedepginaCar"/>
    <w:uiPriority w:val="99"/>
    <w:unhideWhenUsed/>
    <w:rsid w:val="00B2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9FDCFC5.dotm</Template>
  <TotalTime>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2</cp:revision>
  <cp:lastPrinted>2019-01-18T12:36:00Z</cp:lastPrinted>
  <dcterms:created xsi:type="dcterms:W3CDTF">2022-03-23T19:32:00Z</dcterms:created>
  <dcterms:modified xsi:type="dcterms:W3CDTF">2022-03-23T19:32:00Z</dcterms:modified>
</cp:coreProperties>
</file>